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F3" w:rsidRPr="009056F3" w:rsidRDefault="009056F3" w:rsidP="00C73E22">
      <w:pPr>
        <w:spacing w:line="276" w:lineRule="auto"/>
        <w:jc w:val="center"/>
        <w:rPr>
          <w:rFonts w:ascii="微软雅黑" w:eastAsia="微软雅黑" w:hAnsi="微软雅黑"/>
          <w:kern w:val="36"/>
        </w:rPr>
      </w:pPr>
      <w:r w:rsidRPr="009056F3">
        <w:rPr>
          <w:rFonts w:ascii="微软雅黑" w:eastAsia="微软雅黑" w:hAnsi="微软雅黑" w:hint="eastAsia"/>
          <w:kern w:val="36"/>
        </w:rPr>
        <w:t>关于举办南京信息工程大学</w:t>
      </w:r>
      <w:r>
        <w:rPr>
          <w:rFonts w:ascii="微软雅黑" w:eastAsia="微软雅黑" w:hAnsi="微软雅黑" w:hint="eastAsia"/>
          <w:kern w:val="36"/>
        </w:rPr>
        <w:t>第二</w:t>
      </w:r>
      <w:r w:rsidRPr="009056F3">
        <w:rPr>
          <w:rFonts w:ascii="微软雅黑" w:eastAsia="微软雅黑" w:hAnsi="微软雅黑" w:hint="eastAsia"/>
          <w:kern w:val="36"/>
        </w:rPr>
        <w:t>届天气分析预报创新技能大赛的通知</w:t>
      </w:r>
    </w:p>
    <w:p w:rsidR="009056F3" w:rsidRDefault="009056F3" w:rsidP="00C73E22">
      <w:pPr>
        <w:spacing w:line="276" w:lineRule="auto"/>
      </w:pPr>
    </w:p>
    <w:p w:rsidR="002F0013" w:rsidRDefault="002F0013" w:rsidP="00C73E22">
      <w:pPr>
        <w:spacing w:line="276" w:lineRule="auto"/>
      </w:pPr>
      <w:r>
        <w:rPr>
          <w:rFonts w:hint="eastAsia"/>
        </w:rPr>
        <w:t>各学院：</w:t>
      </w:r>
    </w:p>
    <w:p w:rsidR="002F0013" w:rsidRDefault="002F0013" w:rsidP="00C73E22">
      <w:pPr>
        <w:spacing w:line="276" w:lineRule="auto"/>
        <w:ind w:firstLineChars="200" w:firstLine="420"/>
      </w:pPr>
      <w:r>
        <w:rPr>
          <w:rFonts w:hint="eastAsia"/>
        </w:rPr>
        <w:t>为更好备战全国大气科学类专业大学生天气分析预报技能大赛，不断提高我校大气科学类专业学生专业技能应用水平，进一步加强学生创新意识、锻炼学生分析解决实际问题的能力，经研究决定，特举办南京信息工程大学</w:t>
      </w:r>
      <w:r w:rsidR="00447540">
        <w:rPr>
          <w:rFonts w:hint="eastAsia"/>
        </w:rPr>
        <w:t>第二</w:t>
      </w:r>
      <w:r>
        <w:rPr>
          <w:rFonts w:hint="eastAsia"/>
        </w:rPr>
        <w:t>届天气分析预报创新技能大赛（以下简称“大赛”）</w:t>
      </w:r>
      <w:r w:rsidR="005A2CC4">
        <w:rPr>
          <w:rFonts w:hint="eastAsia"/>
        </w:rPr>
        <w:t>。</w:t>
      </w:r>
      <w:r>
        <w:rPr>
          <w:rFonts w:hint="eastAsia"/>
        </w:rPr>
        <w:t>大赛由教务处（</w:t>
      </w:r>
      <w:proofErr w:type="gramStart"/>
      <w:r>
        <w:rPr>
          <w:rFonts w:hint="eastAsia"/>
        </w:rPr>
        <w:t>藕舫学院</w:t>
      </w:r>
      <w:proofErr w:type="gramEnd"/>
      <w:r>
        <w:rPr>
          <w:rFonts w:hint="eastAsia"/>
        </w:rPr>
        <w:t>）主办、大气与环境实验教学中心承办。现将相关安排通知如下：</w:t>
      </w:r>
    </w:p>
    <w:p w:rsidR="002F0013" w:rsidRPr="005A2CC4" w:rsidRDefault="002F0013" w:rsidP="00C73E22">
      <w:pPr>
        <w:spacing w:line="276" w:lineRule="auto"/>
        <w:rPr>
          <w:szCs w:val="2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一、竞赛宗旨</w:t>
      </w:r>
    </w:p>
    <w:p w:rsidR="002F0013" w:rsidRDefault="002F0013" w:rsidP="00C73E22">
      <w:pPr>
        <w:spacing w:line="276" w:lineRule="auto"/>
        <w:ind w:leftChars="100" w:left="210" w:firstLine="210"/>
      </w:pPr>
      <w:r>
        <w:rPr>
          <w:rFonts w:hint="eastAsia"/>
        </w:rPr>
        <w:t>1</w:t>
      </w:r>
      <w:r>
        <w:rPr>
          <w:rFonts w:hint="eastAsia"/>
        </w:rPr>
        <w:t>、发挥学生的专长，展现自我风采。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2</w:t>
      </w:r>
      <w:r>
        <w:rPr>
          <w:rFonts w:hint="eastAsia"/>
        </w:rPr>
        <w:t>、展现当代大学生精神风貌，激发学生创造力。</w:t>
      </w:r>
    </w:p>
    <w:p w:rsidR="002F0013" w:rsidRPr="005A2CC4" w:rsidRDefault="002F0013" w:rsidP="00C73E22">
      <w:pPr>
        <w:spacing w:line="276" w:lineRule="auto"/>
        <w:rPr>
          <w:rStyle w:val="a4"/>
          <w:rFonts w:ascii="inherit" w:eastAsia="微软雅黑" w:hAnsi="inherit" w:hint="eastAsia"/>
          <w:color w:val="333333"/>
          <w:szCs w:val="21"/>
          <w:bdr w:val="none" w:sz="0" w:space="0" w:color="auto" w:frame="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二、参赛对象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全校大气科学类专业本科生</w:t>
      </w:r>
      <w:r w:rsidR="00BB55F1">
        <w:rPr>
          <w:rFonts w:hint="eastAsia"/>
        </w:rPr>
        <w:t>及天气预报爱好者</w:t>
      </w:r>
      <w:r>
        <w:rPr>
          <w:rFonts w:hint="eastAsia"/>
        </w:rPr>
        <w:t>。</w:t>
      </w:r>
    </w:p>
    <w:p w:rsidR="002F0013" w:rsidRPr="005A2CC4" w:rsidRDefault="002F0013" w:rsidP="00C73E22">
      <w:pPr>
        <w:spacing w:line="276" w:lineRule="auto"/>
        <w:rPr>
          <w:rStyle w:val="a4"/>
          <w:rFonts w:ascii="inherit" w:eastAsia="微软雅黑" w:hAnsi="inherit" w:hint="eastAsia"/>
          <w:color w:val="333333"/>
          <w:szCs w:val="21"/>
          <w:bdr w:val="none" w:sz="0" w:space="0" w:color="auto" w:frame="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三、竞赛形式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大赛采用线上</w:t>
      </w:r>
      <w:r w:rsidR="00F52114">
        <w:rPr>
          <w:rFonts w:hint="eastAsia"/>
        </w:rPr>
        <w:t>答题与</w:t>
      </w:r>
      <w:r>
        <w:rPr>
          <w:rFonts w:hint="eastAsia"/>
        </w:rPr>
        <w:t>线下</w:t>
      </w:r>
      <w:r w:rsidR="0017641F">
        <w:rPr>
          <w:rFonts w:hint="eastAsia"/>
        </w:rPr>
        <w:t>天气图</w:t>
      </w:r>
      <w:r w:rsidR="00F52114">
        <w:rPr>
          <w:rFonts w:hint="eastAsia"/>
        </w:rPr>
        <w:t>分析</w:t>
      </w:r>
      <w:r w:rsidR="0017641F">
        <w:rPr>
          <w:rFonts w:hint="eastAsia"/>
        </w:rPr>
        <w:t>、预报</w:t>
      </w:r>
      <w:r w:rsidR="00F52114">
        <w:rPr>
          <w:rFonts w:hint="eastAsia"/>
        </w:rPr>
        <w:t>制作</w:t>
      </w:r>
      <w:r>
        <w:rPr>
          <w:rFonts w:hint="eastAsia"/>
        </w:rPr>
        <w:t>相结合的方式，兼具专业性与科普性。大赛分为初赛</w:t>
      </w:r>
      <w:r w:rsidR="0017641F">
        <w:rPr>
          <w:rFonts w:hint="eastAsia"/>
        </w:rPr>
        <w:t>和决赛两个</w:t>
      </w:r>
      <w:r>
        <w:rPr>
          <w:rFonts w:hint="eastAsia"/>
        </w:rPr>
        <w:t>阶段。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初赛采用线上答题的方式进行</w:t>
      </w:r>
      <w:r w:rsidR="005A2E1A">
        <w:rPr>
          <w:rFonts w:hint="eastAsia"/>
        </w:rPr>
        <w:t>，</w:t>
      </w:r>
      <w:r>
        <w:rPr>
          <w:rFonts w:hint="eastAsia"/>
        </w:rPr>
        <w:t>每位选手仅有一次答题机会。最后根据比赛成绩和耗时综合排名</w:t>
      </w:r>
      <w:r w:rsidR="005A2E1A">
        <w:rPr>
          <w:rFonts w:hint="eastAsia"/>
        </w:rPr>
        <w:t>，择优进入决赛</w:t>
      </w:r>
      <w:r>
        <w:rPr>
          <w:rFonts w:hint="eastAsia"/>
        </w:rPr>
        <w:t>。</w:t>
      </w:r>
    </w:p>
    <w:p w:rsidR="002F0013" w:rsidRDefault="002F0013" w:rsidP="00C73E22">
      <w:pPr>
        <w:spacing w:line="276" w:lineRule="auto"/>
      </w:pPr>
      <w:r>
        <w:rPr>
          <w:rFonts w:hint="eastAsia"/>
        </w:rPr>
        <w:t> </w:t>
      </w:r>
      <w:r w:rsidR="005A2E1A">
        <w:rPr>
          <w:rFonts w:hint="eastAsia"/>
        </w:rPr>
        <w:tab/>
      </w:r>
      <w:r w:rsidR="005A2E1A">
        <w:rPr>
          <w:rFonts w:hint="eastAsia"/>
        </w:rPr>
        <w:t>决赛</w:t>
      </w:r>
      <w:r>
        <w:rPr>
          <w:rFonts w:hint="eastAsia"/>
        </w:rPr>
        <w:t>分为天气图分析和短期天气预报制作。由评审老师根据结果的</w:t>
      </w:r>
      <w:r w:rsidR="005A2E1A">
        <w:rPr>
          <w:rFonts w:hint="eastAsia"/>
        </w:rPr>
        <w:t>合理</w:t>
      </w:r>
      <w:r>
        <w:rPr>
          <w:rFonts w:hint="eastAsia"/>
        </w:rPr>
        <w:t>性、准确性等综合评分。</w:t>
      </w:r>
    </w:p>
    <w:p w:rsidR="002F0013" w:rsidRDefault="002F0013" w:rsidP="00C73E22">
      <w:pPr>
        <w:spacing w:line="276" w:lineRule="auto"/>
      </w:pPr>
      <w:r>
        <w:rPr>
          <w:rFonts w:hint="eastAsia"/>
        </w:rPr>
        <w:t> </w:t>
      </w:r>
      <w:r w:rsidR="004C5AD7">
        <w:rPr>
          <w:rFonts w:hint="eastAsia"/>
        </w:rPr>
        <w:tab/>
      </w:r>
      <w:r>
        <w:rPr>
          <w:rFonts w:hint="eastAsia"/>
        </w:rPr>
        <w:t>最终成绩结合初赛（占</w:t>
      </w:r>
      <w:r>
        <w:rPr>
          <w:rFonts w:hint="eastAsia"/>
        </w:rPr>
        <w:t>30%</w:t>
      </w:r>
      <w:r>
        <w:rPr>
          <w:rFonts w:hint="eastAsia"/>
        </w:rPr>
        <w:t>）、决赛（占</w:t>
      </w:r>
      <w:r w:rsidR="001A1B2D">
        <w:rPr>
          <w:rFonts w:hint="eastAsia"/>
        </w:rPr>
        <w:t>7</w:t>
      </w:r>
      <w:r>
        <w:rPr>
          <w:rFonts w:hint="eastAsia"/>
        </w:rPr>
        <w:t>0%</w:t>
      </w:r>
      <w:r>
        <w:rPr>
          <w:rFonts w:hint="eastAsia"/>
        </w:rPr>
        <w:t>）成绩</w:t>
      </w:r>
      <w:r w:rsidR="00A52687">
        <w:rPr>
          <w:rFonts w:hint="eastAsia"/>
        </w:rPr>
        <w:t>综合</w:t>
      </w:r>
      <w:r>
        <w:rPr>
          <w:rFonts w:hint="eastAsia"/>
        </w:rPr>
        <w:t>评定。</w:t>
      </w:r>
    </w:p>
    <w:p w:rsidR="002F0013" w:rsidRDefault="002F0013" w:rsidP="00C73E22">
      <w:pPr>
        <w:spacing w:line="276" w:lineRule="auto"/>
      </w:pPr>
      <w:r>
        <w:rPr>
          <w:rStyle w:val="a4"/>
          <w:rFonts w:ascii="inherit" w:eastAsia="微软雅黑" w:hAnsi="inherit"/>
          <w:color w:val="333333"/>
          <w:sz w:val="12"/>
          <w:szCs w:val="12"/>
          <w:bdr w:val="none" w:sz="0" w:space="0" w:color="auto" w:frame="1"/>
        </w:rPr>
        <w:t> </w:t>
      </w: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四、竞赛规则</w:t>
      </w:r>
    </w:p>
    <w:p w:rsidR="002F0013" w:rsidRDefault="002F0013" w:rsidP="00C73E22">
      <w:pPr>
        <w:spacing w:line="276" w:lineRule="auto"/>
      </w:pPr>
      <w:r>
        <w:rPr>
          <w:rFonts w:hint="eastAsia"/>
        </w:rPr>
        <w:t> </w:t>
      </w:r>
      <w:r w:rsidR="00C552A3">
        <w:rPr>
          <w:rFonts w:hint="eastAsia"/>
        </w:rPr>
        <w:tab/>
      </w:r>
      <w:r>
        <w:rPr>
          <w:rFonts w:hint="eastAsia"/>
        </w:rPr>
        <w:t>详见附件。</w:t>
      </w:r>
    </w:p>
    <w:p w:rsidR="002F0013" w:rsidRPr="005A2CC4" w:rsidRDefault="002F0013" w:rsidP="00C73E22">
      <w:pPr>
        <w:spacing w:line="276" w:lineRule="auto"/>
        <w:rPr>
          <w:rStyle w:val="a4"/>
          <w:rFonts w:ascii="inherit" w:eastAsia="微软雅黑" w:hAnsi="inherit" w:hint="eastAsia"/>
          <w:color w:val="333333"/>
          <w:szCs w:val="21"/>
          <w:bdr w:val="none" w:sz="0" w:space="0" w:color="auto" w:frame="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 </w:t>
      </w: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五、竞赛时间安排</w:t>
      </w:r>
    </w:p>
    <w:p w:rsidR="002F0013" w:rsidRDefault="002F0013" w:rsidP="00C73E22">
      <w:pPr>
        <w:spacing w:line="276" w:lineRule="auto"/>
      </w:pPr>
      <w:r>
        <w:rPr>
          <w:rFonts w:hint="eastAsia"/>
        </w:rPr>
        <w:t> </w:t>
      </w:r>
      <w:r w:rsidR="002F5FAB">
        <w:rPr>
          <w:rFonts w:hint="eastAsia"/>
        </w:rPr>
        <w:tab/>
      </w:r>
      <w:r w:rsidR="002F5FAB">
        <w:rPr>
          <w:rFonts w:hint="eastAsia"/>
        </w:rPr>
        <w:t>初赛时间为</w:t>
      </w:r>
      <w:r w:rsidR="002F5FAB">
        <w:rPr>
          <w:rFonts w:hint="eastAsia"/>
        </w:rPr>
        <w:t>6</w:t>
      </w:r>
      <w:r w:rsidR="002F5FAB">
        <w:rPr>
          <w:rFonts w:hint="eastAsia"/>
        </w:rPr>
        <w:t>月</w:t>
      </w:r>
      <w:r w:rsidR="002F5FAB">
        <w:rPr>
          <w:rFonts w:hint="eastAsia"/>
        </w:rPr>
        <w:t>8</w:t>
      </w:r>
      <w:r w:rsidR="002F5FAB">
        <w:rPr>
          <w:rFonts w:hint="eastAsia"/>
        </w:rPr>
        <w:t>日，</w:t>
      </w:r>
      <w:r w:rsidR="008F6C18">
        <w:rPr>
          <w:rFonts w:hint="eastAsia"/>
        </w:rPr>
        <w:t>决赛将在</w:t>
      </w:r>
      <w:r w:rsidR="008F6C18">
        <w:rPr>
          <w:rFonts w:hint="eastAsia"/>
        </w:rPr>
        <w:t>6</w:t>
      </w:r>
      <w:r w:rsidR="008F6C18">
        <w:rPr>
          <w:rFonts w:hint="eastAsia"/>
        </w:rPr>
        <w:t>月中旬举行，</w:t>
      </w:r>
      <w:r>
        <w:rPr>
          <w:rFonts w:hint="eastAsia"/>
        </w:rPr>
        <w:t>具体时间</w:t>
      </w:r>
      <w:r w:rsidR="004D1FBA">
        <w:rPr>
          <w:rFonts w:hint="eastAsia"/>
        </w:rPr>
        <w:t>另行</w:t>
      </w:r>
      <w:r>
        <w:rPr>
          <w:rFonts w:hint="eastAsia"/>
        </w:rPr>
        <w:t>通知。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 </w:t>
      </w:r>
      <w:r w:rsidR="00BF2097">
        <w:rPr>
          <w:rFonts w:hint="eastAsia"/>
        </w:rPr>
        <w:t>联系方式：大气与环境实验教学中心，陈</w:t>
      </w:r>
      <w:r>
        <w:rPr>
          <w:rFonts w:hint="eastAsia"/>
        </w:rPr>
        <w:t>老师</w:t>
      </w:r>
      <w:r w:rsidR="000841F1">
        <w:rPr>
          <w:rFonts w:hint="eastAsia"/>
        </w:rPr>
        <w:t>、唐老师</w:t>
      </w:r>
      <w:r>
        <w:rPr>
          <w:rFonts w:hint="eastAsia"/>
        </w:rPr>
        <w:t>，</w:t>
      </w:r>
      <w:r>
        <w:rPr>
          <w:rFonts w:hint="eastAsia"/>
        </w:rPr>
        <w:t>58731189-12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如有疑问，可咨询创新创业教育中心，吴老师、任老师，</w:t>
      </w:r>
      <w:r>
        <w:rPr>
          <w:rFonts w:hint="eastAsia"/>
        </w:rPr>
        <w:t>58731344</w:t>
      </w:r>
      <w:r>
        <w:rPr>
          <w:rFonts w:hint="eastAsia"/>
        </w:rPr>
        <w:t>。</w:t>
      </w:r>
    </w:p>
    <w:p w:rsidR="002F0013" w:rsidRPr="005A2CC4" w:rsidRDefault="002F0013" w:rsidP="00C73E22">
      <w:pPr>
        <w:spacing w:line="276" w:lineRule="auto"/>
        <w:rPr>
          <w:rStyle w:val="a4"/>
          <w:rFonts w:ascii="inherit" w:eastAsia="微软雅黑" w:hAnsi="inherit" w:hint="eastAsia"/>
          <w:color w:val="333333"/>
          <w:szCs w:val="21"/>
          <w:bdr w:val="none" w:sz="0" w:space="0" w:color="auto" w:frame="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 </w:t>
      </w: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六、奖项设置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本次大赛设个人一等奖、二等奖、三等奖</w:t>
      </w:r>
      <w:r w:rsidR="00B81394">
        <w:rPr>
          <w:rFonts w:hint="eastAsia"/>
        </w:rPr>
        <w:t>和优胜奖，另设</w:t>
      </w:r>
      <w:r w:rsidR="00010834">
        <w:rPr>
          <w:rFonts w:hint="eastAsia"/>
        </w:rPr>
        <w:t>天气图分析、天气预报制作单项奖</w:t>
      </w:r>
      <w:r>
        <w:rPr>
          <w:rFonts w:hint="eastAsia"/>
        </w:rPr>
        <w:t>。</w:t>
      </w:r>
    </w:p>
    <w:p w:rsidR="002F0013" w:rsidRPr="005A2CC4" w:rsidRDefault="002F0013" w:rsidP="00C73E22">
      <w:pPr>
        <w:spacing w:line="276" w:lineRule="auto"/>
        <w:rPr>
          <w:rStyle w:val="a4"/>
          <w:rFonts w:ascii="inherit" w:eastAsia="微软雅黑" w:hAnsi="inherit" w:hint="eastAsia"/>
          <w:color w:val="333333"/>
          <w:szCs w:val="21"/>
          <w:bdr w:val="none" w:sz="0" w:space="0" w:color="auto" w:frame="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七、报名时间及方式</w:t>
      </w:r>
    </w:p>
    <w:p w:rsidR="002F0013" w:rsidRDefault="002F0013" w:rsidP="00C73E22">
      <w:pPr>
        <w:spacing w:line="276" w:lineRule="auto"/>
        <w:ind w:firstLine="420"/>
        <w:jc w:val="left"/>
      </w:pPr>
      <w:r>
        <w:rPr>
          <w:rFonts w:hint="eastAsia"/>
        </w:rPr>
        <w:t>202</w:t>
      </w:r>
      <w:r w:rsidR="007F4E19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16:30</w:t>
      </w:r>
      <w:r>
        <w:rPr>
          <w:rFonts w:hint="eastAsia"/>
        </w:rPr>
        <w:t>前，登录</w:t>
      </w:r>
      <w:r w:rsidRPr="00880E69">
        <w:rPr>
          <w:rFonts w:hint="eastAsia"/>
        </w:rPr>
        <w:t>“学科竞赛管理系统”</w:t>
      </w:r>
      <w:r>
        <w:rPr>
          <w:rFonts w:hint="eastAsia"/>
        </w:rPr>
        <w:t>（</w:t>
      </w:r>
      <w:r w:rsidRPr="00953C4C">
        <w:rPr>
          <w:rFonts w:hint="eastAsia"/>
        </w:rPr>
        <w:t>http://sjjx.nuist.edu.cn/xkjs/index.aspx</w:t>
      </w:r>
      <w:r w:rsidR="00A428FA" w:rsidRPr="00953C4C">
        <w:rPr>
          <w:rFonts w:hint="eastAsia"/>
        </w:rPr>
        <w:t>，</w:t>
      </w:r>
      <w:r w:rsidR="00A428FA">
        <w:rPr>
          <w:rFonts w:hint="eastAsia"/>
        </w:rPr>
        <w:t>用户名和初始密码均为学号）→选择“南京信息工</w:t>
      </w:r>
      <w:r w:rsidR="00A428FA">
        <w:rPr>
          <w:rFonts w:hint="eastAsia"/>
        </w:rPr>
        <w:lastRenderedPageBreak/>
        <w:t>程大学第二</w:t>
      </w:r>
      <w:r>
        <w:rPr>
          <w:rFonts w:hint="eastAsia"/>
        </w:rPr>
        <w:t>届天气</w:t>
      </w:r>
      <w:r w:rsidR="00B04BAE">
        <w:rPr>
          <w:rFonts w:hint="eastAsia"/>
        </w:rPr>
        <w:t>分析预报创新技能大赛”报名→填写联系方式</w:t>
      </w:r>
      <w:r w:rsidR="00140804">
        <w:rPr>
          <w:rFonts w:hint="eastAsia"/>
        </w:rPr>
        <w:t>等</w:t>
      </w:r>
      <w:r w:rsidR="00B04BAE">
        <w:rPr>
          <w:rFonts w:hint="eastAsia"/>
        </w:rPr>
        <w:t>（手机号码务必填写）</w:t>
      </w:r>
      <w:r w:rsidR="004722A6">
        <w:rPr>
          <w:rFonts w:hint="eastAsia"/>
        </w:rPr>
        <w:t>。</w:t>
      </w:r>
    </w:p>
    <w:p w:rsidR="002F0013" w:rsidRDefault="002F0013" w:rsidP="00C73E22">
      <w:pPr>
        <w:spacing w:line="276" w:lineRule="auto"/>
        <w:ind w:firstLine="420"/>
      </w:pPr>
      <w:r>
        <w:rPr>
          <w:rFonts w:hint="eastAsia"/>
        </w:rPr>
        <w:t>在竞赛系统里报名后，</w:t>
      </w:r>
      <w:r w:rsidR="00B04BAE">
        <w:rPr>
          <w:rFonts w:hint="eastAsia"/>
        </w:rPr>
        <w:t>请关注</w:t>
      </w:r>
      <w:r w:rsidR="009B6868">
        <w:rPr>
          <w:rFonts w:hint="eastAsia"/>
        </w:rPr>
        <w:t>相关</w:t>
      </w:r>
      <w:r w:rsidR="00B04BAE">
        <w:rPr>
          <w:rFonts w:hint="eastAsia"/>
        </w:rPr>
        <w:t>通知。</w:t>
      </w:r>
    </w:p>
    <w:p w:rsidR="002F0013" w:rsidRPr="005A2CC4" w:rsidRDefault="002F0013" w:rsidP="00C73E22">
      <w:pPr>
        <w:spacing w:line="276" w:lineRule="auto"/>
        <w:rPr>
          <w:rStyle w:val="a4"/>
          <w:rFonts w:ascii="inherit" w:eastAsia="微软雅黑" w:hAnsi="inherit" w:hint="eastAsia"/>
          <w:color w:val="333333"/>
          <w:szCs w:val="21"/>
          <w:bdr w:val="none" w:sz="0" w:space="0" w:color="auto" w:frame="1"/>
        </w:rPr>
      </w:pPr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八、本通知未尽事宜将由教务处（</w:t>
      </w:r>
      <w:proofErr w:type="gramStart"/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藕舫学院</w:t>
      </w:r>
      <w:proofErr w:type="gramEnd"/>
      <w:r w:rsidRPr="005A2CC4">
        <w:rPr>
          <w:rStyle w:val="a4"/>
          <w:rFonts w:ascii="inherit" w:eastAsia="微软雅黑" w:hAnsi="inherit"/>
          <w:color w:val="333333"/>
          <w:szCs w:val="21"/>
          <w:bdr w:val="none" w:sz="0" w:space="0" w:color="auto" w:frame="1"/>
        </w:rPr>
        <w:t>）、大气与环境实验教学中心共同解释。</w:t>
      </w:r>
    </w:p>
    <w:p w:rsidR="00D13313" w:rsidRDefault="0051245B" w:rsidP="00C73E22">
      <w:pPr>
        <w:spacing w:line="276" w:lineRule="auto"/>
      </w:pPr>
      <w:r>
        <w:tab/>
      </w:r>
    </w:p>
    <w:p w:rsidR="002F0013" w:rsidRPr="0051245B" w:rsidRDefault="002F0013" w:rsidP="00C73E22">
      <w:pPr>
        <w:spacing w:line="276" w:lineRule="auto"/>
        <w:rPr>
          <w:rFonts w:asciiTheme="minorEastAsia" w:hAnsiTheme="minorEastAsia"/>
          <w:szCs w:val="21"/>
        </w:rPr>
      </w:pPr>
      <w:r w:rsidRPr="0051245B">
        <w:rPr>
          <w:rFonts w:asciiTheme="minorEastAsia" w:hAnsiTheme="minorEastAsia" w:hint="eastAsia"/>
          <w:szCs w:val="21"/>
          <w:bdr w:val="none" w:sz="0" w:space="0" w:color="auto" w:frame="1"/>
        </w:rPr>
        <w:t>附件：比赛规则与评分标准.</w:t>
      </w:r>
      <w:proofErr w:type="gramStart"/>
      <w:r w:rsidRPr="0051245B">
        <w:rPr>
          <w:rFonts w:asciiTheme="minorEastAsia" w:hAnsiTheme="minorEastAsia" w:hint="eastAsia"/>
          <w:szCs w:val="21"/>
          <w:bdr w:val="none" w:sz="0" w:space="0" w:color="auto" w:frame="1"/>
        </w:rPr>
        <w:t>doc</w:t>
      </w:r>
      <w:proofErr w:type="gramEnd"/>
    </w:p>
    <w:p w:rsidR="0051245B" w:rsidRDefault="002F0013" w:rsidP="00C73E22">
      <w:pPr>
        <w:spacing w:line="276" w:lineRule="auto"/>
      </w:pPr>
      <w:r>
        <w:rPr>
          <w:rFonts w:hint="eastAsia"/>
        </w:rPr>
        <w:t> </w:t>
      </w:r>
    </w:p>
    <w:p w:rsidR="002F0013" w:rsidRDefault="002F0013" w:rsidP="00C73E22">
      <w:pPr>
        <w:spacing w:line="276" w:lineRule="auto"/>
        <w:jc w:val="right"/>
      </w:pPr>
      <w:r>
        <w:rPr>
          <w:rFonts w:hint="eastAsia"/>
        </w:rPr>
        <w:t>教务处（</w:t>
      </w:r>
      <w:proofErr w:type="gramStart"/>
      <w:r>
        <w:rPr>
          <w:rFonts w:hint="eastAsia"/>
        </w:rPr>
        <w:t>藕舫学院</w:t>
      </w:r>
      <w:proofErr w:type="gramEnd"/>
      <w:r>
        <w:rPr>
          <w:rFonts w:hint="eastAsia"/>
        </w:rPr>
        <w:t>）</w:t>
      </w:r>
      <w:r>
        <w:rPr>
          <w:rFonts w:hint="eastAsia"/>
        </w:rPr>
        <w:t xml:space="preserve">  </w:t>
      </w:r>
      <w:r>
        <w:rPr>
          <w:rFonts w:hint="eastAsia"/>
        </w:rPr>
        <w:t>大气与环境实验教学中心</w:t>
      </w:r>
    </w:p>
    <w:p w:rsidR="002F0013" w:rsidRDefault="002F0013" w:rsidP="00C73E22">
      <w:pPr>
        <w:spacing w:line="276" w:lineRule="auto"/>
        <w:jc w:val="right"/>
      </w:pPr>
      <w:r>
        <w:rPr>
          <w:rFonts w:hint="eastAsia"/>
        </w:rPr>
        <w:t>202</w:t>
      </w:r>
      <w:r w:rsidR="0051245B">
        <w:rPr>
          <w:rFonts w:hint="eastAsia"/>
        </w:rPr>
        <w:t>1</w:t>
      </w:r>
      <w:r>
        <w:rPr>
          <w:rFonts w:hint="eastAsia"/>
        </w:rPr>
        <w:t>年</w:t>
      </w:r>
      <w:r w:rsidR="0051245B">
        <w:rPr>
          <w:rFonts w:hint="eastAsia"/>
        </w:rPr>
        <w:t>5</w:t>
      </w:r>
      <w:r>
        <w:rPr>
          <w:rFonts w:hint="eastAsia"/>
        </w:rPr>
        <w:t>月</w:t>
      </w:r>
      <w:r w:rsidR="0051245B">
        <w:rPr>
          <w:rFonts w:hint="eastAsia"/>
        </w:rPr>
        <w:t>2</w:t>
      </w:r>
      <w:r w:rsidR="00953C4C">
        <w:rPr>
          <w:rFonts w:hint="eastAsia"/>
        </w:rPr>
        <w:t>5</w:t>
      </w:r>
      <w:r>
        <w:rPr>
          <w:rFonts w:hint="eastAsia"/>
        </w:rPr>
        <w:t>日</w:t>
      </w:r>
    </w:p>
    <w:p w:rsidR="00627EBF" w:rsidRPr="002F0013" w:rsidRDefault="00627EBF" w:rsidP="00C73E22">
      <w:pPr>
        <w:spacing w:line="276" w:lineRule="auto"/>
      </w:pPr>
    </w:p>
    <w:sectPr w:rsidR="00627EBF" w:rsidRPr="002F0013" w:rsidSect="0062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013"/>
    <w:rsid w:val="00010834"/>
    <w:rsid w:val="000841F1"/>
    <w:rsid w:val="000C3A79"/>
    <w:rsid w:val="00140804"/>
    <w:rsid w:val="0017641F"/>
    <w:rsid w:val="001A1B2D"/>
    <w:rsid w:val="002F0013"/>
    <w:rsid w:val="002F5FAB"/>
    <w:rsid w:val="00445C22"/>
    <w:rsid w:val="00447540"/>
    <w:rsid w:val="004722A6"/>
    <w:rsid w:val="004C5AD7"/>
    <w:rsid w:val="004D1FBA"/>
    <w:rsid w:val="0051245B"/>
    <w:rsid w:val="005A2CC4"/>
    <w:rsid w:val="005A2E1A"/>
    <w:rsid w:val="005A3CE4"/>
    <w:rsid w:val="00627EBF"/>
    <w:rsid w:val="00637698"/>
    <w:rsid w:val="0071765E"/>
    <w:rsid w:val="00792A5C"/>
    <w:rsid w:val="007F4E19"/>
    <w:rsid w:val="00816A54"/>
    <w:rsid w:val="00880E69"/>
    <w:rsid w:val="008F6C18"/>
    <w:rsid w:val="009056F3"/>
    <w:rsid w:val="00953C4C"/>
    <w:rsid w:val="0096748D"/>
    <w:rsid w:val="009B3313"/>
    <w:rsid w:val="009B6868"/>
    <w:rsid w:val="00A428FA"/>
    <w:rsid w:val="00A52687"/>
    <w:rsid w:val="00A52B75"/>
    <w:rsid w:val="00AE622D"/>
    <w:rsid w:val="00AF7117"/>
    <w:rsid w:val="00B04BAE"/>
    <w:rsid w:val="00B81394"/>
    <w:rsid w:val="00BB55F1"/>
    <w:rsid w:val="00BC7086"/>
    <w:rsid w:val="00BF2097"/>
    <w:rsid w:val="00C552A3"/>
    <w:rsid w:val="00C73E22"/>
    <w:rsid w:val="00D13313"/>
    <w:rsid w:val="00E2178E"/>
    <w:rsid w:val="00E633FE"/>
    <w:rsid w:val="00E925D5"/>
    <w:rsid w:val="00EC716D"/>
    <w:rsid w:val="00EE684C"/>
    <w:rsid w:val="00F5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B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00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001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0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0013"/>
    <w:rPr>
      <w:b/>
      <w:bCs/>
    </w:rPr>
  </w:style>
  <w:style w:type="character" w:styleId="a5">
    <w:name w:val="Hyperlink"/>
    <w:basedOn w:val="a0"/>
    <w:uiPriority w:val="99"/>
    <w:semiHidden/>
    <w:unhideWhenUsed/>
    <w:rsid w:val="002F0013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F001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F0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44</cp:revision>
  <dcterms:created xsi:type="dcterms:W3CDTF">2021-05-24T07:24:00Z</dcterms:created>
  <dcterms:modified xsi:type="dcterms:W3CDTF">2021-05-25T07:30:00Z</dcterms:modified>
</cp:coreProperties>
</file>